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55" w:rsidRDefault="001A50DD" w:rsidP="00831799">
      <w:pPr>
        <w:bidi/>
        <w:rPr>
          <w:rFonts w:cs="B Zar"/>
          <w:sz w:val="32"/>
          <w:szCs w:val="32"/>
          <w:rtl/>
        </w:rPr>
      </w:pPr>
    </w:p>
    <w:p w:rsidR="00831799" w:rsidRPr="00831799" w:rsidRDefault="00831799" w:rsidP="00831799">
      <w:pPr>
        <w:bidi/>
        <w:jc w:val="center"/>
        <w:rPr>
          <w:rFonts w:cs="B Zar"/>
          <w:b/>
          <w:bCs/>
          <w:sz w:val="32"/>
          <w:szCs w:val="32"/>
        </w:rPr>
      </w:pPr>
      <w:r w:rsidRPr="00831799">
        <w:rPr>
          <w:rFonts w:cs="B Zar" w:hint="cs"/>
          <w:b/>
          <w:bCs/>
          <w:sz w:val="32"/>
          <w:szCs w:val="32"/>
          <w:rtl/>
        </w:rPr>
        <w:t>گزارش معرفی مناطق آزاد قطر</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مناطق آزاد قطر یکی از اجزای سیاست‌های توسعه اقتصادی این کشور به شمار می‌روند که با هدف جذب سرمایه‌گذاری خارجی، تسهیل تجارت و ایجاد فضای کسب‌وکار رقابتی طراحی شده‌اند. اگرچه قطر کشوری با ظرفیت‌های فراوان اقتصادی و منابع طبیعی گسترده است، اما تعداد و تنوع مناطق آزاد آن محدودتر از کشورهای همسایه نظیر امارات متحده عربی و عمان می‌باشد. این گزارش تلاش دارد ضمن معرفی مناطق آزاد قطر، ظرفیت‌ها، امکانات و معافیت‌های آن‌ها را بررسی کرده و با دیدگاهی واقع‌بینانه به تحلیل مزایا و محدودیت‌های سرمایه‌گذاری در این مناطق بپردازد</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 xml:space="preserve">قطر در حال حاضر دارای دو منطقه آزاد اصلی است که هر یک نقش مشخص و متفاوتی در اقتصاد کشور ایفا می‌کنند. </w:t>
      </w:r>
      <w:r w:rsidRPr="00E753DC">
        <w:rPr>
          <w:rFonts w:ascii="Inter" w:hAnsi="Inter" w:cs="B Zar"/>
          <w:color w:val="404040"/>
          <w:sz w:val="32"/>
          <w:szCs w:val="32"/>
          <w:u w:val="single"/>
          <w:rtl/>
        </w:rPr>
        <w:t>اولین و قدیمی‌ترین منطقه آزاد</w:t>
      </w:r>
      <w:r w:rsidRPr="00831799">
        <w:rPr>
          <w:rFonts w:ascii="Inter" w:hAnsi="Inter" w:cs="B Zar"/>
          <w:color w:val="404040"/>
          <w:sz w:val="32"/>
          <w:szCs w:val="32"/>
          <w:rtl/>
        </w:rPr>
        <w:t xml:space="preserve">، </w:t>
      </w:r>
      <w:r w:rsidRPr="00E753DC">
        <w:rPr>
          <w:rFonts w:ascii="Inter" w:hAnsi="Inter" w:cs="B Zar"/>
          <w:b/>
          <w:bCs/>
          <w:color w:val="404040"/>
          <w:sz w:val="32"/>
          <w:szCs w:val="32"/>
          <w:u w:val="single"/>
          <w:rtl/>
        </w:rPr>
        <w:t xml:space="preserve">منطقه آزاد </w:t>
      </w:r>
      <w:bookmarkStart w:id="0" w:name="_GoBack"/>
      <w:bookmarkEnd w:id="0"/>
      <w:r w:rsidRPr="00E753DC">
        <w:rPr>
          <w:rFonts w:ascii="Inter" w:hAnsi="Inter" w:cs="B Zar"/>
          <w:b/>
          <w:bCs/>
          <w:color w:val="404040"/>
          <w:sz w:val="32"/>
          <w:szCs w:val="32"/>
          <w:u w:val="single"/>
          <w:rtl/>
        </w:rPr>
        <w:t>صنعتی رأس لفان</w:t>
      </w:r>
      <w:r w:rsidRPr="00831799">
        <w:rPr>
          <w:rFonts w:ascii="Inter" w:hAnsi="Inter" w:cs="B Zar"/>
          <w:color w:val="404040"/>
          <w:sz w:val="32"/>
          <w:szCs w:val="32"/>
          <w:rtl/>
        </w:rPr>
        <w:t xml:space="preserve"> است که در سال </w:t>
      </w:r>
      <w:r w:rsidRPr="00831799">
        <w:rPr>
          <w:rFonts w:ascii="Inter" w:hAnsi="Inter" w:cs="B Zar"/>
          <w:color w:val="404040"/>
          <w:sz w:val="32"/>
          <w:szCs w:val="32"/>
          <w:rtl/>
          <w:lang w:bidi="fa-IR"/>
        </w:rPr>
        <w:t>۲۰۰۴</w:t>
      </w:r>
      <w:r w:rsidRPr="00831799">
        <w:rPr>
          <w:rFonts w:ascii="Inter" w:hAnsi="Inter" w:cs="B Zar"/>
          <w:color w:val="404040"/>
          <w:sz w:val="32"/>
          <w:szCs w:val="32"/>
          <w:rtl/>
        </w:rPr>
        <w:t xml:space="preserve"> تأسیس شده و بیشتر بر توسعه صنایع سنگین و پتروشیمی، به ویژه صنایع مرتبط با گاز طبیعی مایع</w:t>
      </w:r>
      <w:r w:rsidRPr="00831799">
        <w:rPr>
          <w:rFonts w:ascii="Inter" w:hAnsi="Inter" w:cs="B Zar"/>
          <w:color w:val="404040"/>
          <w:sz w:val="32"/>
          <w:szCs w:val="32"/>
        </w:rPr>
        <w:t xml:space="preserve"> LNG </w:t>
      </w:r>
      <w:r w:rsidRPr="00831799">
        <w:rPr>
          <w:rFonts w:ascii="Inter" w:hAnsi="Inter" w:cs="B Zar"/>
          <w:color w:val="404040"/>
          <w:sz w:val="32"/>
          <w:szCs w:val="32"/>
          <w:rtl/>
        </w:rPr>
        <w:t>متمرکز است. این منطقه آزاد به دلیل مجاورت با بزرگ‌ترین تأسیسات گاز طبیعی جهان، توانسته سرمایه‌گذاری‌های عظیمی را در حوزه تولید و فرآوری انرژی جذب کند. رأس لفان با فراهم آوردن زیرساخت‌های پیشرفته، مانند شبکه‌های انتقال انرژی، مخازن ذخیره‌سازی و امکانات حمل‌ونقل تخصصی، یک قطب صنعتی حیاتی برای قطر محسوب می‌شود</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E753DC">
        <w:rPr>
          <w:rFonts w:ascii="Inter" w:hAnsi="Inter" w:cs="B Zar"/>
          <w:color w:val="404040"/>
          <w:sz w:val="32"/>
          <w:szCs w:val="32"/>
          <w:u w:val="single"/>
          <w:rtl/>
        </w:rPr>
        <w:t>دومین و جدیدترین منطقه آزاد</w:t>
      </w:r>
      <w:r w:rsidRPr="00831799">
        <w:rPr>
          <w:rFonts w:ascii="Inter" w:hAnsi="Inter" w:cs="B Zar"/>
          <w:color w:val="404040"/>
          <w:sz w:val="32"/>
          <w:szCs w:val="32"/>
          <w:rtl/>
        </w:rPr>
        <w:t xml:space="preserve">، </w:t>
      </w:r>
      <w:r w:rsidRPr="00E753DC">
        <w:rPr>
          <w:rFonts w:ascii="Inter" w:hAnsi="Inter" w:cs="B Zar"/>
          <w:b/>
          <w:bCs/>
          <w:color w:val="404040"/>
          <w:sz w:val="32"/>
          <w:szCs w:val="32"/>
          <w:u w:val="single"/>
          <w:rtl/>
        </w:rPr>
        <w:t>منطقه آزاد حمد</w:t>
      </w:r>
      <w:r w:rsidRPr="00831799">
        <w:rPr>
          <w:rFonts w:ascii="Inter" w:hAnsi="Inter" w:cs="B Zar"/>
          <w:color w:val="404040"/>
          <w:sz w:val="32"/>
          <w:szCs w:val="32"/>
          <w:rtl/>
        </w:rPr>
        <w:t xml:space="preserve"> است که در کنار بندر حمد، بزرگ‌ترین بندر قطر، از سال </w:t>
      </w:r>
      <w:r w:rsidRPr="00831799">
        <w:rPr>
          <w:rFonts w:ascii="Inter" w:hAnsi="Inter" w:cs="B Zar"/>
          <w:color w:val="404040"/>
          <w:sz w:val="32"/>
          <w:szCs w:val="32"/>
          <w:rtl/>
          <w:lang w:bidi="fa-IR"/>
        </w:rPr>
        <w:t>۲۰۱۷</w:t>
      </w:r>
      <w:r w:rsidRPr="00831799">
        <w:rPr>
          <w:rFonts w:ascii="Inter" w:hAnsi="Inter" w:cs="B Zar"/>
          <w:color w:val="404040"/>
          <w:sz w:val="32"/>
          <w:szCs w:val="32"/>
          <w:rtl/>
        </w:rPr>
        <w:t xml:space="preserve"> فعالیت خود را آغاز کرده است. این منطقه عمدتاً بر تسهیل تجارت خارجی قطر از طریق توسعه خدمات لجستیکی، حمل‌ونقل و ترانزیت کالا متمرکز است. با توجه به موقعیت قطر در مسیرهای تجاری جهانی و منطقه‌ای، بندر حمد و منطقه آزاد مرتبط با آن توانسته‌اند نقشی مؤثر در افزایش سهم تجارت خارجی این کشور ایفا کنند. بندر حمد از امکانات پیشرفته‌ای از جمله اسکله‌های مجهز، ابزارهای مدرن و سامانه‌های مدیریت کالا برخوردار است</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 xml:space="preserve">در حوزه معافیت‌ها و تسهیلات، مناطق آزاد قطر امکاناتی برای جذب سرمایه‌گذاری خارجی ارائه می‌دهند. معافیت‌های مالیاتی کامل برای شرکت‌ها به مدت حداقل </w:t>
      </w:r>
      <w:r w:rsidRPr="00831799">
        <w:rPr>
          <w:rFonts w:ascii="Inter" w:hAnsi="Inter" w:cs="B Zar"/>
          <w:color w:val="404040"/>
          <w:sz w:val="32"/>
          <w:szCs w:val="32"/>
          <w:rtl/>
          <w:lang w:bidi="fa-IR"/>
        </w:rPr>
        <w:t>۱۵</w:t>
      </w:r>
      <w:r w:rsidRPr="00831799">
        <w:rPr>
          <w:rFonts w:ascii="Inter" w:hAnsi="Inter" w:cs="B Zar"/>
          <w:color w:val="404040"/>
          <w:sz w:val="32"/>
          <w:szCs w:val="32"/>
          <w:rtl/>
        </w:rPr>
        <w:t xml:space="preserve"> سال، معافیت از عوارض گمرکی واردات کالاهای سرمایه‌ای و مواد اولیه، امکان مالکیت صد درصدی خارجی بدون نیاز </w:t>
      </w:r>
      <w:r w:rsidRPr="00831799">
        <w:rPr>
          <w:rFonts w:ascii="Inter" w:hAnsi="Inter" w:cs="B Zar"/>
          <w:color w:val="404040"/>
          <w:sz w:val="32"/>
          <w:szCs w:val="32"/>
          <w:rtl/>
        </w:rPr>
        <w:lastRenderedPageBreak/>
        <w:t>به شرکت قطری و تسهیل در فرآیند ثبت شرکت و صدور مجوز از جمله مهم‌ترین مزایای سرمایه‌گذاری در این مناطق به شمار می‌روند. علاوه بر این، سرمایه‌گذاران می‌توانند از زیرساخت‌های پیشرفته ارتباطی و لجستیکی، از جمله دسترسی مستقیم به بنادر، فرودگاه‌های بین‌المللی و شبکه‌های حمل‌ونقل سریع بهره‌مند شوند</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هر یک از مناطق آزاد قطر در جهت تحقق اهداف ملی توسعه اقتصادی کشور، ظرفیت‌های تخصصی خود را به بازار سرمایه‌گذاری معرفی کرده‌اند. رأس لفان با تمرکز بر صنایع انرژی و پتروشیمی، محیط مناسبی برای سرمایه‌گذاری‌های کلان در حوزه فناوری‌های پیشرفته نفت و گاز ایجاد کرده است. از سوی دیگر، منطقه آزاد بندر حمد ظرفیت‌های لجستیکی و ترانزیتی لازم را برای تبدیل قطر به یک هاب تجاری منطقه‌ای در اختیار دارد</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لازم به ذکر است که اخیراً سیاست‌های جذب سرمایه‌گذار خارجی در مناطق آزاد قطر به شکل جدی‌تری دنبال می‌شود و تلاش‌های گسترده‌ای برای افزایش حضور شرکت‌های بزرگ بین‌المللی صورت گرفته است. به عنوان نمونه، شرکت ژاپنی</w:t>
      </w:r>
      <w:r w:rsidRPr="00831799">
        <w:rPr>
          <w:rFonts w:ascii="Inter" w:hAnsi="Inter" w:cs="B Zar"/>
          <w:color w:val="404040"/>
          <w:sz w:val="32"/>
          <w:szCs w:val="32"/>
        </w:rPr>
        <w:t xml:space="preserve"> Mitsubishi Heavy Industries </w:t>
      </w:r>
      <w:r w:rsidRPr="00831799">
        <w:rPr>
          <w:rFonts w:ascii="Inter" w:hAnsi="Inter" w:cs="B Zar"/>
          <w:color w:val="404040"/>
          <w:sz w:val="32"/>
          <w:szCs w:val="32"/>
          <w:rtl/>
        </w:rPr>
        <w:t>نقشی کلیدی در توسعه صنعت انرژی قطر ایفا می‌کند. همچنین شرکت هلندی</w:t>
      </w:r>
      <w:r w:rsidRPr="00831799">
        <w:rPr>
          <w:rFonts w:ascii="Inter" w:hAnsi="Inter" w:cs="B Zar"/>
          <w:color w:val="404040"/>
          <w:sz w:val="32"/>
          <w:szCs w:val="32"/>
        </w:rPr>
        <w:t xml:space="preserve"> Royal </w:t>
      </w:r>
      <w:proofErr w:type="spellStart"/>
      <w:r w:rsidRPr="00831799">
        <w:rPr>
          <w:rFonts w:ascii="Inter" w:hAnsi="Inter" w:cs="B Zar"/>
          <w:color w:val="404040"/>
          <w:sz w:val="32"/>
          <w:szCs w:val="32"/>
        </w:rPr>
        <w:t>Vopak</w:t>
      </w:r>
      <w:proofErr w:type="spellEnd"/>
      <w:r w:rsidRPr="00831799">
        <w:rPr>
          <w:rFonts w:ascii="Inter" w:hAnsi="Inter" w:cs="B Zar"/>
          <w:color w:val="404040"/>
          <w:sz w:val="32"/>
          <w:szCs w:val="32"/>
        </w:rPr>
        <w:t xml:space="preserve"> </w:t>
      </w:r>
      <w:r w:rsidRPr="00831799">
        <w:rPr>
          <w:rFonts w:ascii="Inter" w:hAnsi="Inter" w:cs="B Zar"/>
          <w:color w:val="404040"/>
          <w:sz w:val="32"/>
          <w:szCs w:val="32"/>
          <w:rtl/>
        </w:rPr>
        <w:t>که در زمینه ذخیره‌سازی و ترانزیت مواد نفتی و گازی تخصص دارد، در بندر حمد حضور دارد و با توسعه زیرساخت‌های ذخیره‌سازی، ظرفیت لجستیکی منطقه را ارتقاء داده است. علاوه بر این، شرکت آلمانی</w:t>
      </w:r>
      <w:r w:rsidRPr="00831799">
        <w:rPr>
          <w:rFonts w:ascii="Inter" w:hAnsi="Inter" w:cs="B Zar"/>
          <w:color w:val="404040"/>
          <w:sz w:val="32"/>
          <w:szCs w:val="32"/>
        </w:rPr>
        <w:t xml:space="preserve"> Siemens </w:t>
      </w:r>
      <w:r w:rsidRPr="00831799">
        <w:rPr>
          <w:rFonts w:ascii="Inter" w:hAnsi="Inter" w:cs="B Zar"/>
          <w:color w:val="404040"/>
          <w:sz w:val="32"/>
          <w:szCs w:val="32"/>
          <w:rtl/>
        </w:rPr>
        <w:t>در حوزه انرژی پاک و اتوماسیون صنعتی در رأس لفان فعالیت می‌کند که حضور آن نشان‌دهنده تمایل قطر به جذب فناوری‌های پیشرفته و همکاری‌های بین‌المللی است. این نمونه‌ها بیانگر روند رو به رشد جذب سرمایه‌گذاری‌های خارجی در مناطق آزاد قطر هستند</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 xml:space="preserve">با وجود مزایای ذکر شده، تحلیل فعالان اقتصادی ایرانی نشان می‌دهد که مناطق آزاد قطر در مقایسه با نمونه‌های مشابه در کشورهای همسایه، همچنان در جایگاه رقابتی پایین‌تری قرار دارند. علت اصلی این موضوع را می‌توان محدودیت در تعداد مناطق آزاد، تمرکز شدید اقتصاد قطر بر صادرات گاز طبیعی به عنوان محصول تک‌محصولی و فقدان تنوع اقتصادی گسترده دانست. این مسئله باعث شده است که سیاست‌ها و سرمایه‌گذاری‌ها در حوزه مناطق آزاد کمتر توسعه یافته و کمتر به تنوع‌بخشی به اقتصاد و جذب گسترده سرمایه‌های خارجی معطوف شده‌اند. همچنین، برخلاف </w:t>
      </w:r>
      <w:r w:rsidRPr="00831799">
        <w:rPr>
          <w:rFonts w:ascii="Inter" w:hAnsi="Inter" w:cs="B Zar"/>
          <w:color w:val="404040"/>
          <w:sz w:val="32"/>
          <w:szCs w:val="32"/>
          <w:rtl/>
        </w:rPr>
        <w:lastRenderedPageBreak/>
        <w:t>کشورهای رقیب که سیاست‌های گسترده‌تر و متنوع‌تری در زمینه تسهیل کسب‌وکار و جذب سرمایه‌گذاران اتخاذ کرده‌اند، فرآیندهای ثبت شرکت و اخذ اقامت و ورود به بازار در مناطق آزاد قطر در برخی موارد پیچیده‌تر و زمان‌برتر است</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اقتصاد تک‌محصولی قطر که عمدتاً بر صادرات گاز طبیعی متمرکز است، فضای محدودی برای توسعه صنایع غیرنفتی در مناطق آزاد فراهم کرده است. این واقعیت موجب شده است که اولویت‌های دولت قطر بیشتر بر توسعه زیرساخت‌های انرژی و صنایع وابسته باشد تا تنوع‌بخشی اقتصادی از طریق گسترش مناطق آزاد و حمایت از بخش‌های فناوری و خدمات. این موضوع یکی از عوامل محدودکننده در جذب سرمایه‌گذاری‌های متنوع شرکت‌های بین‌المللی به شمار می‌رود</w:t>
      </w:r>
      <w:r w:rsidRPr="00831799">
        <w:rPr>
          <w:rFonts w:ascii="Inter" w:hAnsi="Inter" w:cs="B Zar"/>
          <w:color w:val="404040"/>
          <w:sz w:val="32"/>
          <w:szCs w:val="32"/>
        </w:rPr>
        <w:t>.</w:t>
      </w:r>
    </w:p>
    <w:p w:rsidR="00831799" w:rsidRPr="00831799" w:rsidRDefault="00831799" w:rsidP="00831799">
      <w:pPr>
        <w:pStyle w:val="ds-markdown-paragraph"/>
        <w:shd w:val="clear" w:color="auto" w:fill="FFFFFF"/>
        <w:bidi/>
        <w:jc w:val="both"/>
        <w:rPr>
          <w:rFonts w:ascii="Inter" w:hAnsi="Inter" w:cs="B Zar"/>
          <w:color w:val="404040"/>
          <w:sz w:val="32"/>
          <w:szCs w:val="32"/>
        </w:rPr>
      </w:pPr>
      <w:r w:rsidRPr="00831799">
        <w:rPr>
          <w:rFonts w:ascii="Inter" w:hAnsi="Inter" w:cs="B Zar"/>
          <w:color w:val="404040"/>
          <w:sz w:val="32"/>
          <w:szCs w:val="32"/>
          <w:rtl/>
        </w:rPr>
        <w:t>در مجموع، مناطق آزاد قطر با وجود ظرفیت‌های بالقوه و مزایای قابل توجه، هنوز نتوانسته‌اند به عنوان یک بستر رقابتی و گسترده برای توسعه کسب‌وکارهای متنوع در منطقه مطرح شوند. برای شرکت‌های ایرانی فعال در حوزه فناوری، لجستیک و تجارت، استفاده از ظرفیت‌های موجود در این مناطق می‌تواند گامی مثبت باشد، اما فعالان تجاری ایرانی معمولاً ترجیح می‌دهند سرمایه‌گذاری‌های خود را در کشورهای همسایه‌ای انجام دهند که زیرساخت‌های جامع‌تری برای حمایت از کسب‌وکارهای متنوع ارائه می‌کنند</w:t>
      </w:r>
      <w:r w:rsidRPr="00831799">
        <w:rPr>
          <w:rFonts w:ascii="Inter" w:hAnsi="Inter" w:cs="B Zar"/>
          <w:color w:val="404040"/>
          <w:sz w:val="32"/>
          <w:szCs w:val="32"/>
        </w:rPr>
        <w:t>.</w:t>
      </w:r>
    </w:p>
    <w:p w:rsidR="00831799" w:rsidRDefault="00831799" w:rsidP="00831799">
      <w:pPr>
        <w:bidi/>
        <w:rPr>
          <w:rFonts w:cs="B Zar" w:hint="cs"/>
          <w:sz w:val="32"/>
          <w:szCs w:val="32"/>
          <w:rtl/>
        </w:rPr>
      </w:pPr>
    </w:p>
    <w:p w:rsidR="00831799" w:rsidRDefault="00831799" w:rsidP="00831799">
      <w:pPr>
        <w:bidi/>
        <w:rPr>
          <w:rFonts w:cs="B Zar"/>
          <w:sz w:val="32"/>
          <w:szCs w:val="32"/>
          <w:rtl/>
        </w:rPr>
      </w:pPr>
    </w:p>
    <w:p w:rsidR="00831799" w:rsidRDefault="00831799" w:rsidP="00831799">
      <w:pPr>
        <w:pStyle w:val="ds-markdown-paragraph"/>
        <w:shd w:val="clear" w:color="auto" w:fill="FFFFFF"/>
        <w:bidi/>
        <w:spacing w:before="0" w:beforeAutospacing="0" w:after="0" w:afterAutospacing="0"/>
        <w:jc w:val="both"/>
        <w:rPr>
          <w:rFonts w:ascii="Inter" w:hAnsi="Inter" w:cs="B Zar" w:hint="cs"/>
          <w:color w:val="404040"/>
          <w:rtl/>
        </w:rPr>
      </w:pPr>
      <w:r w:rsidRPr="00831799">
        <w:rPr>
          <w:rFonts w:ascii="Inter" w:hAnsi="Inter" w:cs="B Zar"/>
          <w:color w:val="404040"/>
          <w:rtl/>
        </w:rPr>
        <w:t>سازمان توسعه تجارت ایران</w:t>
      </w:r>
      <w:r>
        <w:rPr>
          <w:rFonts w:ascii="Inter" w:hAnsi="Inter" w:cs="B Zar" w:hint="cs"/>
          <w:color w:val="404040"/>
          <w:rtl/>
        </w:rPr>
        <w:t xml:space="preserve"> </w:t>
      </w:r>
    </w:p>
    <w:p w:rsidR="00831799" w:rsidRDefault="00831799" w:rsidP="00831799">
      <w:pPr>
        <w:pStyle w:val="ds-markdown-paragraph"/>
        <w:shd w:val="clear" w:color="auto" w:fill="FFFFFF"/>
        <w:bidi/>
        <w:spacing w:before="0" w:beforeAutospacing="0" w:after="0" w:afterAutospacing="0"/>
        <w:jc w:val="both"/>
        <w:rPr>
          <w:rFonts w:ascii="Inter" w:hAnsi="Inter" w:cs="B Zar"/>
          <w:color w:val="404040"/>
          <w:rtl/>
        </w:rPr>
      </w:pPr>
      <w:r w:rsidRPr="00831799">
        <w:rPr>
          <w:rFonts w:ascii="Inter" w:hAnsi="Inter" w:cs="B Zar"/>
          <w:color w:val="404040"/>
          <w:rtl/>
        </w:rPr>
        <w:t>رایزن بازرگانی جمهوری اسلامی ایران</w:t>
      </w:r>
    </w:p>
    <w:p w:rsidR="00831799" w:rsidRPr="00831799" w:rsidRDefault="00831799" w:rsidP="00831799">
      <w:pPr>
        <w:pStyle w:val="ds-markdown-paragraph"/>
        <w:shd w:val="clear" w:color="auto" w:fill="FFFFFF"/>
        <w:bidi/>
        <w:spacing w:before="0" w:beforeAutospacing="0" w:after="0" w:afterAutospacing="0"/>
        <w:jc w:val="both"/>
        <w:rPr>
          <w:rFonts w:ascii="Inter" w:hAnsi="Inter" w:cs="B Zar"/>
          <w:color w:val="404040"/>
        </w:rPr>
      </w:pPr>
      <w:r w:rsidRPr="00831799">
        <w:rPr>
          <w:rFonts w:ascii="Inter" w:hAnsi="Inter" w:cs="B Zar"/>
          <w:color w:val="404040"/>
          <w:rtl/>
        </w:rPr>
        <w:t>قطر(دوحه)</w:t>
      </w:r>
    </w:p>
    <w:p w:rsidR="00831799" w:rsidRPr="00831799" w:rsidRDefault="00831799" w:rsidP="00831799">
      <w:pPr>
        <w:bidi/>
        <w:rPr>
          <w:rFonts w:cs="B Zar"/>
          <w:sz w:val="32"/>
          <w:szCs w:val="32"/>
        </w:rPr>
      </w:pPr>
    </w:p>
    <w:sectPr w:rsidR="00831799" w:rsidRPr="0083179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DD" w:rsidRDefault="001A50DD" w:rsidP="00163836">
      <w:r>
        <w:separator/>
      </w:r>
    </w:p>
  </w:endnote>
  <w:endnote w:type="continuationSeparator" w:id="0">
    <w:p w:rsidR="001A50DD" w:rsidRDefault="001A50DD" w:rsidP="0016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085388"/>
      <w:docPartObj>
        <w:docPartGallery w:val="Page Numbers (Bottom of Page)"/>
        <w:docPartUnique/>
      </w:docPartObj>
    </w:sdtPr>
    <w:sdtEndPr>
      <w:rPr>
        <w:noProof/>
      </w:rPr>
    </w:sdtEndPr>
    <w:sdtContent>
      <w:p w:rsidR="00163836" w:rsidRDefault="0016383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63836" w:rsidRDefault="00163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DD" w:rsidRDefault="001A50DD" w:rsidP="00163836">
      <w:r>
        <w:separator/>
      </w:r>
    </w:p>
  </w:footnote>
  <w:footnote w:type="continuationSeparator" w:id="0">
    <w:p w:rsidR="001A50DD" w:rsidRDefault="001A50DD" w:rsidP="00163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99"/>
    <w:rsid w:val="00163836"/>
    <w:rsid w:val="001A50DD"/>
    <w:rsid w:val="004308B3"/>
    <w:rsid w:val="005B57FA"/>
    <w:rsid w:val="00623596"/>
    <w:rsid w:val="00831799"/>
    <w:rsid w:val="009A5BCE"/>
    <w:rsid w:val="00AF7EDD"/>
    <w:rsid w:val="00E753DC"/>
    <w:rsid w:val="00FD4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BEAD"/>
  <w15:chartTrackingRefBased/>
  <w15:docId w15:val="{6CA22F58-9D16-401D-99DA-8EDC07B2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B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B3"/>
    <w:pPr>
      <w:ind w:left="720"/>
      <w:contextualSpacing/>
    </w:pPr>
  </w:style>
  <w:style w:type="paragraph" w:customStyle="1" w:styleId="ds-markdown-paragraph">
    <w:name w:val="ds-markdown-paragraph"/>
    <w:basedOn w:val="Normal"/>
    <w:rsid w:val="0083179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831799"/>
    <w:rPr>
      <w:color w:val="0000FF"/>
      <w:u w:val="single"/>
    </w:rPr>
  </w:style>
  <w:style w:type="character" w:styleId="Strong">
    <w:name w:val="Strong"/>
    <w:basedOn w:val="DefaultParagraphFont"/>
    <w:uiPriority w:val="22"/>
    <w:qFormat/>
    <w:rsid w:val="00831799"/>
    <w:rPr>
      <w:b/>
      <w:bCs/>
    </w:rPr>
  </w:style>
  <w:style w:type="paragraph" w:styleId="Header">
    <w:name w:val="header"/>
    <w:basedOn w:val="Normal"/>
    <w:link w:val="HeaderChar"/>
    <w:uiPriority w:val="99"/>
    <w:unhideWhenUsed/>
    <w:rsid w:val="00163836"/>
    <w:pPr>
      <w:tabs>
        <w:tab w:val="center" w:pos="4513"/>
        <w:tab w:val="right" w:pos="9026"/>
      </w:tabs>
    </w:pPr>
  </w:style>
  <w:style w:type="character" w:customStyle="1" w:styleId="HeaderChar">
    <w:name w:val="Header Char"/>
    <w:basedOn w:val="DefaultParagraphFont"/>
    <w:link w:val="Header"/>
    <w:uiPriority w:val="99"/>
    <w:rsid w:val="00163836"/>
    <w:rPr>
      <w:sz w:val="24"/>
      <w:szCs w:val="24"/>
      <w:lang w:val="en-US"/>
    </w:rPr>
  </w:style>
  <w:style w:type="paragraph" w:styleId="Footer">
    <w:name w:val="footer"/>
    <w:basedOn w:val="Normal"/>
    <w:link w:val="FooterChar"/>
    <w:uiPriority w:val="99"/>
    <w:unhideWhenUsed/>
    <w:rsid w:val="00163836"/>
    <w:pPr>
      <w:tabs>
        <w:tab w:val="center" w:pos="4513"/>
        <w:tab w:val="right" w:pos="9026"/>
      </w:tabs>
    </w:pPr>
  </w:style>
  <w:style w:type="character" w:customStyle="1" w:styleId="FooterChar">
    <w:name w:val="Footer Char"/>
    <w:basedOn w:val="DefaultParagraphFont"/>
    <w:link w:val="Footer"/>
    <w:uiPriority w:val="99"/>
    <w:rsid w:val="0016383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حاتم زاده</dc:creator>
  <cp:keywords/>
  <dc:description/>
  <cp:lastModifiedBy>احمد حاتم زاده</cp:lastModifiedBy>
  <cp:revision>4</cp:revision>
  <dcterms:created xsi:type="dcterms:W3CDTF">2025-07-14T07:24:00Z</dcterms:created>
  <dcterms:modified xsi:type="dcterms:W3CDTF">2025-07-14T07:29:00Z</dcterms:modified>
</cp:coreProperties>
</file>